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6BFAFAEA" w:rsidR="0082052E" w:rsidRPr="00055D1E" w:rsidRDefault="00A94E59" w:rsidP="00152578">
      <w:pPr>
        <w:spacing w:after="0" w:line="360" w:lineRule="auto"/>
        <w:ind w:left="1620"/>
        <w:rPr>
          <w:rFonts w:cs="Calibri"/>
          <w:b/>
          <w:bCs/>
          <w:kern w:val="32"/>
          <w:sz w:val="24"/>
          <w:szCs w:val="24"/>
        </w:rPr>
      </w:pPr>
      <w:r>
        <w:rPr>
          <w:rFonts w:cs="Calibri"/>
          <w:b/>
          <w:bCs/>
          <w:kern w:val="32"/>
          <w:sz w:val="24"/>
          <w:szCs w:val="24"/>
        </w:rPr>
        <w:t>Schreiben des</w:t>
      </w:r>
      <w:r w:rsidR="00D714DD">
        <w:rPr>
          <w:rFonts w:cs="Calibri"/>
          <w:b/>
          <w:bCs/>
          <w:kern w:val="32"/>
          <w:sz w:val="24"/>
          <w:szCs w:val="24"/>
        </w:rPr>
        <w:t xml:space="preserve"> </w:t>
      </w:r>
      <w:r w:rsidR="008646DF">
        <w:rPr>
          <w:rFonts w:cs="Calibri"/>
          <w:b/>
          <w:bCs/>
          <w:kern w:val="32"/>
          <w:sz w:val="24"/>
          <w:szCs w:val="24"/>
        </w:rPr>
        <w:t>„</w:t>
      </w:r>
      <w:r w:rsidR="00227728">
        <w:rPr>
          <w:rFonts w:cs="Calibri"/>
          <w:b/>
          <w:bCs/>
          <w:kern w:val="32"/>
          <w:sz w:val="24"/>
          <w:szCs w:val="24"/>
        </w:rPr>
        <w:t>Runde</w:t>
      </w:r>
      <w:r w:rsidR="00D714DD">
        <w:rPr>
          <w:rFonts w:cs="Calibri"/>
          <w:b/>
          <w:bCs/>
          <w:kern w:val="32"/>
          <w:sz w:val="24"/>
          <w:szCs w:val="24"/>
        </w:rPr>
        <w:t>n</w:t>
      </w:r>
      <w:r w:rsidR="00227728">
        <w:rPr>
          <w:rFonts w:cs="Calibri"/>
          <w:b/>
          <w:bCs/>
          <w:kern w:val="32"/>
          <w:sz w:val="24"/>
          <w:szCs w:val="24"/>
        </w:rPr>
        <w:t xml:space="preserve"> Tisch</w:t>
      </w:r>
      <w:r>
        <w:rPr>
          <w:rFonts w:cs="Calibri"/>
          <w:b/>
          <w:bCs/>
          <w:kern w:val="32"/>
          <w:sz w:val="24"/>
          <w:szCs w:val="24"/>
        </w:rPr>
        <w:t>es</w:t>
      </w:r>
      <w:r w:rsidR="00227728">
        <w:rPr>
          <w:rFonts w:cs="Calibri"/>
          <w:b/>
          <w:bCs/>
          <w:kern w:val="32"/>
          <w:sz w:val="24"/>
          <w:szCs w:val="24"/>
        </w:rPr>
        <w:t xml:space="preserve"> NIPT </w:t>
      </w:r>
      <w:r w:rsidR="008646DF">
        <w:rPr>
          <w:rFonts w:cs="Calibri"/>
          <w:b/>
          <w:bCs/>
          <w:kern w:val="32"/>
          <w:sz w:val="24"/>
          <w:szCs w:val="24"/>
        </w:rPr>
        <w:t>als Kassenleistung“</w:t>
      </w:r>
    </w:p>
    <w:p w14:paraId="52294F2A" w14:textId="13F298E2" w:rsidR="0082052E" w:rsidRPr="00430944" w:rsidRDefault="008E0E5B" w:rsidP="00FD401F">
      <w:pPr>
        <w:keepNext/>
        <w:spacing w:after="0" w:line="360" w:lineRule="auto"/>
        <w:ind w:left="1620"/>
        <w:outlineLvl w:val="0"/>
        <w:rPr>
          <w:rFonts w:cs="Calibri"/>
          <w:b/>
          <w:bCs/>
          <w:kern w:val="32"/>
          <w:sz w:val="32"/>
          <w:szCs w:val="32"/>
        </w:rPr>
      </w:pPr>
      <w:r>
        <w:rPr>
          <w:rFonts w:cs="Calibri"/>
          <w:b/>
          <w:bCs/>
          <w:kern w:val="32"/>
          <w:sz w:val="32"/>
          <w:szCs w:val="32"/>
        </w:rPr>
        <w:t>d</w:t>
      </w:r>
      <w:r w:rsidR="00D714DD">
        <w:rPr>
          <w:rFonts w:cs="Calibri"/>
          <w:b/>
          <w:bCs/>
          <w:kern w:val="32"/>
          <w:sz w:val="32"/>
          <w:szCs w:val="32"/>
        </w:rPr>
        <w:t xml:space="preserve">onum vitae fordert mit einem breiten Bündnis die erneute Beratung </w:t>
      </w:r>
      <w:r w:rsidR="001B2001">
        <w:rPr>
          <w:rFonts w:cs="Calibri"/>
          <w:b/>
          <w:bCs/>
          <w:kern w:val="32"/>
          <w:sz w:val="32"/>
          <w:szCs w:val="32"/>
        </w:rPr>
        <w:t xml:space="preserve">im Bundestag </w:t>
      </w:r>
      <w:r w:rsidR="00D714DD">
        <w:rPr>
          <w:rFonts w:cs="Calibri"/>
          <w:b/>
          <w:bCs/>
          <w:kern w:val="32"/>
          <w:sz w:val="32"/>
          <w:szCs w:val="32"/>
        </w:rPr>
        <w:t>zum Bluttest auf Down-Syndrom</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6F633619" w14:textId="303A62B4" w:rsidR="00832BD7" w:rsidRPr="00C62F4A" w:rsidRDefault="00430944" w:rsidP="00746C34">
      <w:pPr>
        <w:spacing w:after="0" w:line="360" w:lineRule="auto"/>
        <w:ind w:left="1620"/>
        <w:rPr>
          <w:rFonts w:asciiTheme="minorHAnsi" w:hAnsiTheme="minorHAnsi" w:cstheme="minorHAnsi"/>
          <w:sz w:val="24"/>
          <w:szCs w:val="24"/>
        </w:rPr>
      </w:pPr>
      <w:r w:rsidRPr="004A7933">
        <w:rPr>
          <w:rFonts w:cs="Calibri"/>
          <w:b/>
          <w:sz w:val="24"/>
          <w:szCs w:val="24"/>
        </w:rPr>
        <w:t xml:space="preserve">Bonn, </w:t>
      </w:r>
      <w:r w:rsidR="00227728">
        <w:rPr>
          <w:rFonts w:cs="Calibri"/>
          <w:b/>
          <w:sz w:val="24"/>
          <w:szCs w:val="24"/>
        </w:rPr>
        <w:t>4</w:t>
      </w:r>
      <w:r w:rsidRPr="004A7933">
        <w:rPr>
          <w:rFonts w:cs="Calibri"/>
          <w:b/>
          <w:sz w:val="24"/>
          <w:szCs w:val="24"/>
        </w:rPr>
        <w:t xml:space="preserve">. </w:t>
      </w:r>
      <w:r w:rsidR="00227728">
        <w:rPr>
          <w:rFonts w:cs="Calibri"/>
          <w:b/>
          <w:sz w:val="24"/>
          <w:szCs w:val="24"/>
        </w:rPr>
        <w:t>März</w:t>
      </w:r>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r w:rsidR="00746C34">
        <w:rPr>
          <w:rFonts w:asciiTheme="minorHAnsi" w:hAnsiTheme="minorHAnsi" w:cstheme="minorHAnsi"/>
          <w:sz w:val="24"/>
          <w:szCs w:val="24"/>
        </w:rPr>
        <w:t>M</w:t>
      </w:r>
      <w:r w:rsidR="001B2001" w:rsidRPr="00C62F4A">
        <w:rPr>
          <w:rFonts w:asciiTheme="minorHAnsi" w:hAnsiTheme="minorHAnsi" w:cstheme="minorHAnsi"/>
          <w:sz w:val="24"/>
          <w:szCs w:val="24"/>
        </w:rPr>
        <w:t>it einem Bündnis aus medizinischen Verbänden und Fachgesellschaften, Hebammen-, Wohlfahrts- und Beratungsverbänden, kirchlichen Institutionen, Behinderten</w:t>
      </w:r>
      <w:r w:rsidR="00C62F4A" w:rsidRPr="00C62F4A">
        <w:rPr>
          <w:rFonts w:asciiTheme="minorHAnsi" w:hAnsiTheme="minorHAnsi" w:cstheme="minorHAnsi"/>
          <w:sz w:val="24"/>
          <w:szCs w:val="24"/>
        </w:rPr>
        <w:t>-</w:t>
      </w:r>
      <w:r w:rsidR="00185F79">
        <w:rPr>
          <w:rFonts w:asciiTheme="minorHAnsi" w:hAnsiTheme="minorHAnsi" w:cstheme="minorHAnsi"/>
          <w:sz w:val="24"/>
          <w:szCs w:val="24"/>
        </w:rPr>
        <w:t xml:space="preserve"> </w:t>
      </w:r>
      <w:r w:rsidR="001B2001" w:rsidRPr="00C62F4A">
        <w:rPr>
          <w:rFonts w:asciiTheme="minorHAnsi" w:hAnsiTheme="minorHAnsi" w:cstheme="minorHAnsi"/>
          <w:sz w:val="24"/>
          <w:szCs w:val="24"/>
        </w:rPr>
        <w:t>(selbsthilfe</w:t>
      </w:r>
      <w:r w:rsidR="00C62F4A" w:rsidRPr="00C62F4A">
        <w:rPr>
          <w:rFonts w:asciiTheme="minorHAnsi" w:hAnsiTheme="minorHAnsi" w:cstheme="minorHAnsi"/>
          <w:sz w:val="24"/>
          <w:szCs w:val="24"/>
        </w:rPr>
        <w:t>-</w:t>
      </w:r>
      <w:r w:rsidR="001B2001" w:rsidRPr="00C62F4A">
        <w:rPr>
          <w:rFonts w:asciiTheme="minorHAnsi" w:hAnsiTheme="minorHAnsi" w:cstheme="minorHAnsi"/>
          <w:sz w:val="24"/>
          <w:szCs w:val="24"/>
        </w:rPr>
        <w:t>)verbänden und weiteren Unterstützer</w:t>
      </w:r>
      <w:r w:rsidR="002E1CD1" w:rsidRPr="00C62F4A">
        <w:rPr>
          <w:rFonts w:asciiTheme="minorHAnsi" w:hAnsiTheme="minorHAnsi" w:cstheme="minorHAnsi"/>
          <w:sz w:val="24"/>
          <w:szCs w:val="24"/>
        </w:rPr>
        <w:t>n</w:t>
      </w:r>
      <w:r w:rsidR="001B2001" w:rsidRPr="00C62F4A">
        <w:rPr>
          <w:rFonts w:asciiTheme="minorHAnsi" w:hAnsiTheme="minorHAnsi" w:cstheme="minorHAnsi"/>
          <w:sz w:val="24"/>
          <w:szCs w:val="24"/>
        </w:rPr>
        <w:t xml:space="preserve"> fordert donum vitae e.V. die Abgeordneten des Deutschen Bundestags auf, über die Rahmenbedingungen für die Kassenfinanzierung des Bluttests auf Trisomie</w:t>
      </w:r>
      <w:r w:rsidR="00A25903" w:rsidRPr="00C62F4A">
        <w:rPr>
          <w:rFonts w:asciiTheme="minorHAnsi" w:hAnsiTheme="minorHAnsi" w:cstheme="minorHAnsi"/>
          <w:sz w:val="24"/>
          <w:szCs w:val="24"/>
        </w:rPr>
        <w:t>n</w:t>
      </w:r>
      <w:r w:rsidR="001B2001" w:rsidRPr="00C62F4A">
        <w:rPr>
          <w:rFonts w:asciiTheme="minorHAnsi" w:hAnsiTheme="minorHAnsi" w:cstheme="minorHAnsi"/>
          <w:sz w:val="24"/>
          <w:szCs w:val="24"/>
        </w:rPr>
        <w:t xml:space="preserve"> erneut zu beraten.</w:t>
      </w:r>
      <w:r w:rsidR="00B20E5D" w:rsidRPr="00C62F4A">
        <w:rPr>
          <w:rFonts w:asciiTheme="minorHAnsi" w:hAnsiTheme="minorHAnsi" w:cstheme="minorHAnsi"/>
          <w:sz w:val="24"/>
          <w:szCs w:val="24"/>
        </w:rPr>
        <w:t xml:space="preserve"> Der nicht</w:t>
      </w:r>
      <w:r w:rsidR="00170C40">
        <w:rPr>
          <w:rFonts w:asciiTheme="minorHAnsi" w:hAnsiTheme="minorHAnsi" w:cstheme="minorHAnsi"/>
          <w:sz w:val="24"/>
          <w:szCs w:val="24"/>
        </w:rPr>
        <w:t xml:space="preserve"> </w:t>
      </w:r>
      <w:r w:rsidR="00B20E5D" w:rsidRPr="00C62F4A">
        <w:rPr>
          <w:rFonts w:asciiTheme="minorHAnsi" w:hAnsiTheme="minorHAnsi" w:cstheme="minorHAnsi"/>
          <w:sz w:val="24"/>
          <w:szCs w:val="24"/>
        </w:rPr>
        <w:t xml:space="preserve">invasive </w:t>
      </w:r>
      <w:proofErr w:type="spellStart"/>
      <w:r w:rsidR="00B20E5D" w:rsidRPr="00C62F4A">
        <w:rPr>
          <w:rFonts w:asciiTheme="minorHAnsi" w:hAnsiTheme="minorHAnsi" w:cstheme="minorHAnsi"/>
          <w:sz w:val="24"/>
          <w:szCs w:val="24"/>
        </w:rPr>
        <w:t>Pränataltest</w:t>
      </w:r>
      <w:proofErr w:type="spellEnd"/>
      <w:r w:rsidR="00B20E5D" w:rsidRPr="00C62F4A">
        <w:rPr>
          <w:rFonts w:asciiTheme="minorHAnsi" w:hAnsiTheme="minorHAnsi" w:cstheme="minorHAnsi"/>
          <w:sz w:val="24"/>
          <w:szCs w:val="24"/>
        </w:rPr>
        <w:t xml:space="preserve"> (NIPT) steht kurz vor seiner Zulassung als Kassenleistung</w:t>
      </w:r>
      <w:r w:rsidR="00403949" w:rsidRPr="00C62F4A">
        <w:rPr>
          <w:rFonts w:asciiTheme="minorHAnsi" w:hAnsiTheme="minorHAnsi" w:cstheme="minorHAnsi"/>
          <w:sz w:val="24"/>
          <w:szCs w:val="24"/>
        </w:rPr>
        <w:t>.</w:t>
      </w:r>
      <w:r w:rsidR="008B6099" w:rsidRPr="00C62F4A">
        <w:rPr>
          <w:rFonts w:asciiTheme="minorHAnsi" w:hAnsiTheme="minorHAnsi" w:cstheme="minorHAnsi"/>
          <w:sz w:val="24"/>
          <w:szCs w:val="24"/>
        </w:rPr>
        <w:t xml:space="preserve"> </w:t>
      </w:r>
      <w:r w:rsidR="00B0541E" w:rsidRPr="00C62F4A">
        <w:rPr>
          <w:rFonts w:asciiTheme="minorHAnsi" w:hAnsiTheme="minorHAnsi" w:cstheme="minorHAnsi"/>
          <w:sz w:val="24"/>
          <w:szCs w:val="24"/>
        </w:rPr>
        <w:t>Der „Runde Tisch NIPT als Kassenleistung“</w:t>
      </w:r>
      <w:r w:rsidR="00832BD7" w:rsidRPr="00C62F4A">
        <w:rPr>
          <w:rFonts w:asciiTheme="minorHAnsi" w:hAnsiTheme="minorHAnsi" w:cstheme="minorHAnsi"/>
          <w:sz w:val="24"/>
          <w:szCs w:val="24"/>
        </w:rPr>
        <w:t xml:space="preserve"> befürchtet eine häufige Anwendung der Untersuchung, die faktisch einer Reihenuntersuchung gleichkäme.</w:t>
      </w:r>
    </w:p>
    <w:p w14:paraId="6992938A" w14:textId="77777777" w:rsidR="00832BD7" w:rsidRPr="00C62F4A" w:rsidRDefault="00832BD7" w:rsidP="00CE212C">
      <w:pPr>
        <w:spacing w:after="0" w:line="360" w:lineRule="auto"/>
        <w:ind w:left="1620"/>
        <w:rPr>
          <w:rFonts w:asciiTheme="minorHAnsi" w:hAnsiTheme="minorHAnsi" w:cstheme="minorHAnsi"/>
          <w:sz w:val="24"/>
          <w:szCs w:val="24"/>
        </w:rPr>
      </w:pPr>
    </w:p>
    <w:p w14:paraId="1D1C30C6" w14:textId="5FD7395A" w:rsidR="008E0E16" w:rsidRPr="008E0E16" w:rsidRDefault="008E0E16" w:rsidP="00CE212C">
      <w:pPr>
        <w:spacing w:after="0" w:line="360" w:lineRule="auto"/>
        <w:ind w:left="1620"/>
        <w:rPr>
          <w:rFonts w:cs="Calibri"/>
          <w:b/>
          <w:sz w:val="28"/>
          <w:szCs w:val="28"/>
        </w:rPr>
      </w:pPr>
      <w:r w:rsidRPr="008E0E16">
        <w:rPr>
          <w:rFonts w:cs="Calibri"/>
          <w:b/>
          <w:sz w:val="28"/>
          <w:szCs w:val="28"/>
        </w:rPr>
        <w:t xml:space="preserve">Beratung vor, während und nach </w:t>
      </w:r>
      <w:proofErr w:type="spellStart"/>
      <w:r w:rsidRPr="008E0E16">
        <w:rPr>
          <w:rFonts w:cs="Calibri"/>
          <w:b/>
          <w:sz w:val="28"/>
          <w:szCs w:val="28"/>
        </w:rPr>
        <w:t>Pränataltests</w:t>
      </w:r>
      <w:proofErr w:type="spellEnd"/>
    </w:p>
    <w:p w14:paraId="7F9B6337" w14:textId="491B8B2F" w:rsidR="002F0E88" w:rsidRDefault="002F0E88" w:rsidP="005D0ABB">
      <w:pPr>
        <w:spacing w:after="0" w:line="360" w:lineRule="auto"/>
        <w:ind w:left="1620"/>
        <w:rPr>
          <w:rFonts w:cs="Calibri"/>
          <w:sz w:val="24"/>
          <w:szCs w:val="24"/>
        </w:rPr>
      </w:pPr>
      <w:r w:rsidRPr="0024364A">
        <w:rPr>
          <w:rFonts w:asciiTheme="minorHAnsi" w:hAnsiTheme="minorHAnsi" w:cstheme="minorHAnsi"/>
          <w:sz w:val="24"/>
          <w:szCs w:val="24"/>
        </w:rPr>
        <w:t xml:space="preserve">„Ein Test auf Trisomie 21 ist keine gute Antwort auf die Sorgen und Zukunftsängste einer schwangeren Frau“, so </w:t>
      </w:r>
      <w:r w:rsidR="008B6099" w:rsidRPr="0024364A">
        <w:rPr>
          <w:rFonts w:asciiTheme="minorHAnsi" w:hAnsiTheme="minorHAnsi" w:cstheme="minorHAnsi"/>
          <w:sz w:val="24"/>
          <w:szCs w:val="24"/>
        </w:rPr>
        <w:t>Angelika Knoll</w:t>
      </w:r>
      <w:r w:rsidRPr="0024364A">
        <w:rPr>
          <w:rFonts w:asciiTheme="minorHAnsi" w:hAnsiTheme="minorHAnsi" w:cstheme="minorHAnsi"/>
          <w:sz w:val="24"/>
          <w:szCs w:val="24"/>
        </w:rPr>
        <w:t xml:space="preserve">, </w:t>
      </w:r>
      <w:r w:rsidR="005D0ABB" w:rsidRPr="0024364A">
        <w:rPr>
          <w:rFonts w:asciiTheme="minorHAnsi" w:hAnsiTheme="minorHAnsi" w:cstheme="minorHAnsi"/>
          <w:sz w:val="24"/>
          <w:szCs w:val="24"/>
        </w:rPr>
        <w:t xml:space="preserve">stellvertretende </w:t>
      </w:r>
      <w:r w:rsidRPr="0024364A">
        <w:rPr>
          <w:rFonts w:asciiTheme="minorHAnsi" w:hAnsiTheme="minorHAnsi" w:cstheme="minorHAnsi"/>
          <w:sz w:val="24"/>
          <w:szCs w:val="24"/>
        </w:rPr>
        <w:t xml:space="preserve">Bundesvorsitzende von donum vitae. </w:t>
      </w:r>
      <w:r w:rsidR="004E5527" w:rsidRPr="0024364A">
        <w:rPr>
          <w:rFonts w:asciiTheme="minorHAnsi" w:hAnsiTheme="minorHAnsi" w:cstheme="minorHAnsi"/>
          <w:sz w:val="24"/>
          <w:szCs w:val="24"/>
        </w:rPr>
        <w:t xml:space="preserve">„Wir nehmen in der aktuellen Debatte eine zunehmende Stigmatisierung von Menschen mit Trisomie 21 wahr – dies betrachten wir mit großer Sorge.“ </w:t>
      </w:r>
      <w:r w:rsidR="00CE212C" w:rsidRPr="0024364A">
        <w:rPr>
          <w:rFonts w:asciiTheme="minorHAnsi" w:hAnsiTheme="minorHAnsi" w:cstheme="minorHAnsi"/>
          <w:sz w:val="24"/>
          <w:szCs w:val="24"/>
        </w:rPr>
        <w:t xml:space="preserve">Hier muss </w:t>
      </w:r>
      <w:r w:rsidR="008E0E16" w:rsidRPr="0024364A">
        <w:rPr>
          <w:rFonts w:asciiTheme="minorHAnsi" w:hAnsiTheme="minorHAnsi" w:cstheme="minorHAnsi"/>
          <w:sz w:val="24"/>
          <w:szCs w:val="24"/>
        </w:rPr>
        <w:t>vor allem</w:t>
      </w:r>
      <w:r w:rsidR="00CE212C" w:rsidRPr="0024364A">
        <w:rPr>
          <w:rFonts w:asciiTheme="minorHAnsi" w:hAnsiTheme="minorHAnsi" w:cstheme="minorHAnsi"/>
          <w:sz w:val="24"/>
          <w:szCs w:val="24"/>
        </w:rPr>
        <w:t xml:space="preserve"> der Beratung eine wesentliche Rolle </w:t>
      </w:r>
      <w:r w:rsidR="007377B8" w:rsidRPr="0024364A">
        <w:rPr>
          <w:rFonts w:asciiTheme="minorHAnsi" w:hAnsiTheme="minorHAnsi" w:cstheme="minorHAnsi"/>
          <w:sz w:val="24"/>
          <w:szCs w:val="24"/>
        </w:rPr>
        <w:t>zukommen:</w:t>
      </w:r>
      <w:r w:rsidR="00972AE1" w:rsidRPr="0024364A">
        <w:rPr>
          <w:rFonts w:asciiTheme="minorHAnsi" w:hAnsiTheme="minorHAnsi" w:cstheme="minorHAnsi"/>
          <w:sz w:val="24"/>
          <w:szCs w:val="24"/>
        </w:rPr>
        <w:t xml:space="preserve"> </w:t>
      </w:r>
      <w:r w:rsidRPr="0024364A">
        <w:rPr>
          <w:rFonts w:asciiTheme="minorHAnsi" w:hAnsiTheme="minorHAnsi" w:cstheme="minorHAnsi"/>
          <w:sz w:val="24"/>
          <w:szCs w:val="24"/>
        </w:rPr>
        <w:t xml:space="preserve">„Wir sprechen uns im Sinne einer umfassend informierten Entscheidung der betroffenen Frauen für eine Stärkung der psychosozialen Beratung </w:t>
      </w:r>
      <w:r w:rsidR="007377B8" w:rsidRPr="0024364A">
        <w:rPr>
          <w:rFonts w:asciiTheme="minorHAnsi" w:hAnsiTheme="minorHAnsi" w:cstheme="minorHAnsi"/>
          <w:sz w:val="24"/>
          <w:szCs w:val="24"/>
        </w:rPr>
        <w:t xml:space="preserve">im Vorfeld des NIPT </w:t>
      </w:r>
      <w:r w:rsidRPr="0024364A">
        <w:rPr>
          <w:rFonts w:asciiTheme="minorHAnsi" w:hAnsiTheme="minorHAnsi" w:cstheme="minorHAnsi"/>
          <w:sz w:val="24"/>
          <w:szCs w:val="24"/>
        </w:rPr>
        <w:t>aus“</w:t>
      </w:r>
      <w:r w:rsidR="004E5527" w:rsidRPr="0024364A">
        <w:rPr>
          <w:rFonts w:asciiTheme="minorHAnsi" w:hAnsiTheme="minorHAnsi" w:cstheme="minorHAnsi"/>
          <w:sz w:val="24"/>
          <w:szCs w:val="24"/>
        </w:rPr>
        <w:t xml:space="preserve">, erklärt </w:t>
      </w:r>
      <w:r w:rsidR="008B6099" w:rsidRPr="0024364A">
        <w:rPr>
          <w:rFonts w:asciiTheme="minorHAnsi" w:hAnsiTheme="minorHAnsi" w:cstheme="minorHAnsi"/>
          <w:sz w:val="24"/>
          <w:szCs w:val="24"/>
        </w:rPr>
        <w:t>Angelika Knoll</w:t>
      </w:r>
      <w:r w:rsidR="004E5527" w:rsidRPr="0024364A">
        <w:rPr>
          <w:rFonts w:asciiTheme="minorHAnsi" w:hAnsiTheme="minorHAnsi" w:cstheme="minorHAnsi"/>
          <w:sz w:val="24"/>
          <w:szCs w:val="24"/>
        </w:rPr>
        <w:t>.</w:t>
      </w:r>
      <w:r w:rsidR="00E66979" w:rsidRPr="0024364A">
        <w:rPr>
          <w:rFonts w:asciiTheme="minorHAnsi" w:hAnsiTheme="minorHAnsi" w:cstheme="minorHAnsi"/>
          <w:sz w:val="24"/>
          <w:szCs w:val="24"/>
        </w:rPr>
        <w:t xml:space="preserve"> Die donum vitae-Beratungsstellen unterstützen und begleiten Frauen und Paare bei</w:t>
      </w:r>
      <w:r w:rsidR="00E66979" w:rsidRPr="00E66979">
        <w:rPr>
          <w:rFonts w:cs="Calibri"/>
          <w:sz w:val="24"/>
          <w:szCs w:val="24"/>
        </w:rPr>
        <w:t xml:space="preserve"> Entscheidungen vor einer vorgeburtlichen Untersuchung, während der </w:t>
      </w:r>
      <w:r w:rsidR="00E66979" w:rsidRPr="00E66979">
        <w:rPr>
          <w:rFonts w:cs="Calibri"/>
          <w:sz w:val="24"/>
          <w:szCs w:val="24"/>
        </w:rPr>
        <w:lastRenderedPageBreak/>
        <w:t xml:space="preserve">Wartezeit auf das Ergebnis und wenn die Untersuchung eine Auffälligkeit bei </w:t>
      </w:r>
      <w:r w:rsidR="00E66979">
        <w:rPr>
          <w:rFonts w:cs="Calibri"/>
          <w:sz w:val="24"/>
          <w:szCs w:val="24"/>
        </w:rPr>
        <w:t>i</w:t>
      </w:r>
      <w:r w:rsidR="00E66979" w:rsidRPr="00E66979">
        <w:rPr>
          <w:rFonts w:cs="Calibri"/>
          <w:sz w:val="24"/>
          <w:szCs w:val="24"/>
        </w:rPr>
        <w:t>hrem Kind gezeigt hat.</w:t>
      </w:r>
    </w:p>
    <w:p w14:paraId="510233E1" w14:textId="55CEA2D7" w:rsidR="00A25903" w:rsidRDefault="00A25903" w:rsidP="00E121E4">
      <w:pPr>
        <w:spacing w:after="0" w:line="360" w:lineRule="auto"/>
        <w:ind w:left="1620"/>
        <w:rPr>
          <w:rFonts w:cs="Calibri"/>
          <w:sz w:val="24"/>
          <w:szCs w:val="24"/>
        </w:rPr>
      </w:pPr>
    </w:p>
    <w:p w14:paraId="7A236416" w14:textId="4AE96789" w:rsidR="00B42BB2" w:rsidRPr="00CC4406" w:rsidRDefault="00B42BB2" w:rsidP="00B42BB2">
      <w:pPr>
        <w:spacing w:after="0" w:line="360" w:lineRule="auto"/>
        <w:ind w:left="1620"/>
        <w:rPr>
          <w:rFonts w:cs="Calibri"/>
          <w:b/>
          <w:sz w:val="28"/>
          <w:szCs w:val="28"/>
        </w:rPr>
      </w:pPr>
      <w:bookmarkStart w:id="0" w:name="_Hlk65676875"/>
      <w:r>
        <w:rPr>
          <w:rFonts w:cs="Calibri"/>
          <w:b/>
          <w:sz w:val="28"/>
          <w:szCs w:val="28"/>
        </w:rPr>
        <w:t>Der nicht</w:t>
      </w:r>
      <w:r w:rsidR="00170C40">
        <w:rPr>
          <w:rFonts w:cs="Calibri"/>
          <w:b/>
          <w:sz w:val="28"/>
          <w:szCs w:val="28"/>
        </w:rPr>
        <w:t xml:space="preserve"> </w:t>
      </w:r>
      <w:r>
        <w:rPr>
          <w:rFonts w:cs="Calibri"/>
          <w:b/>
          <w:sz w:val="28"/>
          <w:szCs w:val="28"/>
        </w:rPr>
        <w:t xml:space="preserve">invasive </w:t>
      </w:r>
      <w:proofErr w:type="spellStart"/>
      <w:r>
        <w:rPr>
          <w:rFonts w:cs="Calibri"/>
          <w:b/>
          <w:sz w:val="28"/>
          <w:szCs w:val="28"/>
        </w:rPr>
        <w:t>Pränataltest</w:t>
      </w:r>
      <w:proofErr w:type="spellEnd"/>
      <w:r>
        <w:rPr>
          <w:rFonts w:cs="Calibri"/>
          <w:b/>
          <w:sz w:val="28"/>
          <w:szCs w:val="28"/>
        </w:rPr>
        <w:t xml:space="preserve"> (NIPT)</w:t>
      </w:r>
    </w:p>
    <w:p w14:paraId="75CBD670" w14:textId="7735CBEE" w:rsidR="00403949" w:rsidRPr="00324DB2" w:rsidRDefault="00A25903" w:rsidP="00CE212C">
      <w:pPr>
        <w:spacing w:after="0" w:line="360" w:lineRule="auto"/>
        <w:ind w:left="1620"/>
        <w:rPr>
          <w:rFonts w:asciiTheme="minorHAnsi" w:hAnsiTheme="minorHAnsi" w:cstheme="minorHAnsi"/>
          <w:sz w:val="24"/>
          <w:szCs w:val="24"/>
        </w:rPr>
      </w:pPr>
      <w:r w:rsidRPr="00324DB2">
        <w:rPr>
          <w:rFonts w:asciiTheme="minorHAnsi" w:hAnsiTheme="minorHAnsi" w:cstheme="minorHAnsi"/>
          <w:sz w:val="24"/>
          <w:szCs w:val="24"/>
        </w:rPr>
        <w:t>Der</w:t>
      </w:r>
      <w:r w:rsidR="008E0E16" w:rsidRPr="00324DB2">
        <w:rPr>
          <w:rFonts w:asciiTheme="minorHAnsi" w:hAnsiTheme="minorHAnsi" w:cstheme="minorHAnsi"/>
          <w:sz w:val="24"/>
          <w:szCs w:val="24"/>
        </w:rPr>
        <w:t xml:space="preserve"> </w:t>
      </w:r>
      <w:r w:rsidR="00AB2DA7" w:rsidRPr="00324DB2">
        <w:rPr>
          <w:rFonts w:asciiTheme="minorHAnsi" w:hAnsiTheme="minorHAnsi" w:cstheme="minorHAnsi"/>
          <w:sz w:val="24"/>
          <w:szCs w:val="24"/>
        </w:rPr>
        <w:t xml:space="preserve">Gemeinsame Bundesausschuss </w:t>
      </w:r>
      <w:r w:rsidR="00AB2DA7">
        <w:rPr>
          <w:rFonts w:asciiTheme="minorHAnsi" w:hAnsiTheme="minorHAnsi" w:cstheme="minorHAnsi"/>
          <w:sz w:val="24"/>
          <w:szCs w:val="24"/>
        </w:rPr>
        <w:t>(</w:t>
      </w:r>
      <w:r w:rsidRPr="00324DB2">
        <w:rPr>
          <w:rFonts w:asciiTheme="minorHAnsi" w:hAnsiTheme="minorHAnsi" w:cstheme="minorHAnsi"/>
          <w:sz w:val="24"/>
          <w:szCs w:val="24"/>
        </w:rPr>
        <w:t>G-BA</w:t>
      </w:r>
      <w:r w:rsidR="00AB2DA7">
        <w:rPr>
          <w:rFonts w:asciiTheme="minorHAnsi" w:hAnsiTheme="minorHAnsi" w:cstheme="minorHAnsi"/>
          <w:sz w:val="24"/>
          <w:szCs w:val="24"/>
        </w:rPr>
        <w:t>)</w:t>
      </w:r>
      <w:r w:rsidRPr="00324DB2">
        <w:rPr>
          <w:rFonts w:asciiTheme="minorHAnsi" w:hAnsiTheme="minorHAnsi" w:cstheme="minorHAnsi"/>
          <w:sz w:val="24"/>
          <w:szCs w:val="24"/>
        </w:rPr>
        <w:t xml:space="preserve"> hatte 2019 beschlossen, dass nicht</w:t>
      </w:r>
      <w:r w:rsidR="00170C40">
        <w:rPr>
          <w:rFonts w:asciiTheme="minorHAnsi" w:hAnsiTheme="minorHAnsi" w:cstheme="minorHAnsi"/>
          <w:sz w:val="24"/>
          <w:szCs w:val="24"/>
        </w:rPr>
        <w:t xml:space="preserve"> </w:t>
      </w:r>
      <w:r w:rsidRPr="00324DB2">
        <w:rPr>
          <w:rFonts w:asciiTheme="minorHAnsi" w:hAnsiTheme="minorHAnsi" w:cstheme="minorHAnsi"/>
          <w:sz w:val="24"/>
          <w:szCs w:val="24"/>
        </w:rPr>
        <w:t>invasive Testverfahren auf Trisomien unter bestimmten Voraussetzungen Kassenleistung werden</w:t>
      </w:r>
      <w:r w:rsidRPr="00C62F4A">
        <w:rPr>
          <w:rFonts w:asciiTheme="minorHAnsi" w:hAnsiTheme="minorHAnsi" w:cstheme="minorHAnsi"/>
          <w:sz w:val="24"/>
          <w:szCs w:val="24"/>
        </w:rPr>
        <w:t>.</w:t>
      </w:r>
      <w:r w:rsidR="0051338C" w:rsidRPr="00C62F4A">
        <w:rPr>
          <w:rFonts w:asciiTheme="minorHAnsi" w:hAnsiTheme="minorHAnsi" w:cstheme="minorHAnsi"/>
          <w:sz w:val="24"/>
          <w:szCs w:val="24"/>
        </w:rPr>
        <w:t xml:space="preserve"> </w:t>
      </w:r>
      <w:r w:rsidR="00AB2DA7" w:rsidRPr="00C62F4A">
        <w:rPr>
          <w:rFonts w:asciiTheme="minorHAnsi" w:hAnsiTheme="minorHAnsi" w:cstheme="minorHAnsi"/>
          <w:sz w:val="24"/>
          <w:szCs w:val="24"/>
        </w:rPr>
        <w:t>D</w:t>
      </w:r>
      <w:r w:rsidR="00960CFB">
        <w:rPr>
          <w:rFonts w:asciiTheme="minorHAnsi" w:hAnsiTheme="minorHAnsi" w:cstheme="minorHAnsi"/>
          <w:sz w:val="24"/>
          <w:szCs w:val="24"/>
        </w:rPr>
        <w:t>a</w:t>
      </w:r>
      <w:r w:rsidR="00AB2DA7" w:rsidRPr="00C62F4A">
        <w:rPr>
          <w:rFonts w:asciiTheme="minorHAnsi" w:hAnsiTheme="minorHAnsi" w:cstheme="minorHAnsi"/>
          <w:sz w:val="24"/>
          <w:szCs w:val="24"/>
        </w:rPr>
        <w:t>nach kommt eine Kostenübernahme</w:t>
      </w:r>
      <w:r w:rsidR="008B6099" w:rsidRPr="00C62F4A">
        <w:rPr>
          <w:rFonts w:asciiTheme="minorHAnsi" w:hAnsiTheme="minorHAnsi" w:cstheme="minorHAnsi"/>
          <w:sz w:val="24"/>
          <w:szCs w:val="24"/>
        </w:rPr>
        <w:t xml:space="preserve"> </w:t>
      </w:r>
      <w:r w:rsidR="00AB2DA7" w:rsidRPr="00C62F4A">
        <w:rPr>
          <w:rFonts w:asciiTheme="minorHAnsi" w:hAnsiTheme="minorHAnsi" w:cstheme="minorHAnsi"/>
          <w:sz w:val="24"/>
          <w:szCs w:val="24"/>
        </w:rPr>
        <w:t xml:space="preserve">auch in Betracht, </w:t>
      </w:r>
      <w:r w:rsidR="00C62F4A">
        <w:rPr>
          <w:rFonts w:asciiTheme="minorHAnsi" w:hAnsiTheme="minorHAnsi" w:cstheme="minorHAnsi"/>
          <w:sz w:val="24"/>
          <w:szCs w:val="24"/>
        </w:rPr>
        <w:t xml:space="preserve">wenn </w:t>
      </w:r>
      <w:r w:rsidR="00FF621C">
        <w:rPr>
          <w:rFonts w:asciiTheme="minorHAnsi" w:hAnsiTheme="minorHAnsi" w:cstheme="minorHAnsi"/>
          <w:sz w:val="24"/>
          <w:szCs w:val="24"/>
        </w:rPr>
        <w:t>der Test</w:t>
      </w:r>
      <w:r w:rsidR="00C62F4A">
        <w:rPr>
          <w:rFonts w:asciiTheme="minorHAnsi" w:hAnsiTheme="minorHAnsi" w:cstheme="minorHAnsi"/>
          <w:sz w:val="24"/>
          <w:szCs w:val="24"/>
        </w:rPr>
        <w:t xml:space="preserve"> geboten ist, </w:t>
      </w:r>
      <w:r w:rsidR="00C62F4A" w:rsidRPr="00C62F4A">
        <w:rPr>
          <w:rFonts w:asciiTheme="minorHAnsi" w:hAnsiTheme="minorHAnsi" w:cstheme="minorHAnsi"/>
          <w:sz w:val="24"/>
          <w:szCs w:val="24"/>
        </w:rPr>
        <w:t>um der Schwangeren eine i</w:t>
      </w:r>
      <w:r w:rsidR="008B6099" w:rsidRPr="00C62F4A">
        <w:rPr>
          <w:rFonts w:asciiTheme="minorHAnsi" w:hAnsiTheme="minorHAnsi" w:cstheme="minorHAnsi"/>
          <w:sz w:val="24"/>
          <w:szCs w:val="24"/>
        </w:rPr>
        <w:t xml:space="preserve">ndividuelle Auseinandersetzung mit den Trisomien 13, 18 und 21 </w:t>
      </w:r>
      <w:r w:rsidR="00C62F4A" w:rsidRPr="00C62F4A">
        <w:rPr>
          <w:rFonts w:asciiTheme="minorHAnsi" w:hAnsiTheme="minorHAnsi" w:cstheme="minorHAnsi"/>
          <w:sz w:val="24"/>
          <w:szCs w:val="24"/>
        </w:rPr>
        <w:t>zu ermöglichen</w:t>
      </w:r>
      <w:r w:rsidR="008B6099" w:rsidRPr="00C62F4A">
        <w:rPr>
          <w:rFonts w:asciiTheme="minorHAnsi" w:hAnsiTheme="minorHAnsi" w:cstheme="minorHAnsi"/>
          <w:sz w:val="24"/>
          <w:szCs w:val="24"/>
        </w:rPr>
        <w:t xml:space="preserve">. </w:t>
      </w:r>
      <w:r w:rsidR="00CE212C" w:rsidRPr="00C62F4A">
        <w:rPr>
          <w:rFonts w:asciiTheme="minorHAnsi" w:hAnsiTheme="minorHAnsi" w:cstheme="minorHAnsi"/>
          <w:sz w:val="24"/>
          <w:szCs w:val="24"/>
        </w:rPr>
        <w:t>In einer</w:t>
      </w:r>
      <w:r w:rsidR="00CE212C" w:rsidRPr="00324DB2">
        <w:rPr>
          <w:rFonts w:asciiTheme="minorHAnsi" w:hAnsiTheme="minorHAnsi" w:cstheme="minorHAnsi"/>
          <w:sz w:val="24"/>
          <w:szCs w:val="24"/>
        </w:rPr>
        <w:t xml:space="preserve"> Orientierungsdebatte 20</w:t>
      </w:r>
      <w:r w:rsidR="008E0E16" w:rsidRPr="00324DB2">
        <w:rPr>
          <w:rFonts w:asciiTheme="minorHAnsi" w:hAnsiTheme="minorHAnsi" w:cstheme="minorHAnsi"/>
          <w:sz w:val="24"/>
          <w:szCs w:val="24"/>
        </w:rPr>
        <w:t>19</w:t>
      </w:r>
      <w:r w:rsidR="00CE212C" w:rsidRPr="00324DB2">
        <w:rPr>
          <w:rFonts w:asciiTheme="minorHAnsi" w:hAnsiTheme="minorHAnsi" w:cstheme="minorHAnsi"/>
          <w:sz w:val="24"/>
          <w:szCs w:val="24"/>
        </w:rPr>
        <w:t xml:space="preserve"> hatten sich die </w:t>
      </w:r>
      <w:r w:rsidR="008E0E16" w:rsidRPr="00324DB2">
        <w:rPr>
          <w:rFonts w:asciiTheme="minorHAnsi" w:hAnsiTheme="minorHAnsi" w:cstheme="minorHAnsi"/>
          <w:sz w:val="24"/>
          <w:szCs w:val="24"/>
        </w:rPr>
        <w:t>Bundestagsa</w:t>
      </w:r>
      <w:r w:rsidR="00CE212C" w:rsidRPr="00324DB2">
        <w:rPr>
          <w:rFonts w:asciiTheme="minorHAnsi" w:hAnsiTheme="minorHAnsi" w:cstheme="minorHAnsi"/>
          <w:sz w:val="24"/>
          <w:szCs w:val="24"/>
        </w:rPr>
        <w:t>bgeordneten eindeutig dazu positioniert, dass es keine Reihenuntersuchung auf Trisomie 21 (Down-Syndrom) geben d</w:t>
      </w:r>
      <w:r w:rsidR="00410006">
        <w:rPr>
          <w:rFonts w:asciiTheme="minorHAnsi" w:hAnsiTheme="minorHAnsi" w:cstheme="minorHAnsi"/>
          <w:sz w:val="24"/>
          <w:szCs w:val="24"/>
        </w:rPr>
        <w:t>ürfe</w:t>
      </w:r>
      <w:r w:rsidR="00CE212C" w:rsidRPr="00324DB2">
        <w:rPr>
          <w:rFonts w:asciiTheme="minorHAnsi" w:hAnsiTheme="minorHAnsi" w:cstheme="minorHAnsi"/>
          <w:sz w:val="24"/>
          <w:szCs w:val="24"/>
        </w:rPr>
        <w:t>. D</w:t>
      </w:r>
      <w:r w:rsidR="004E5527" w:rsidRPr="00324DB2">
        <w:rPr>
          <w:rFonts w:asciiTheme="minorHAnsi" w:hAnsiTheme="minorHAnsi" w:cstheme="minorHAnsi"/>
          <w:sz w:val="24"/>
          <w:szCs w:val="24"/>
        </w:rPr>
        <w:t>er</w:t>
      </w:r>
      <w:r w:rsidR="00CE212C" w:rsidRPr="00324DB2">
        <w:rPr>
          <w:rFonts w:asciiTheme="minorHAnsi" w:hAnsiTheme="minorHAnsi" w:cstheme="minorHAnsi"/>
          <w:sz w:val="24"/>
          <w:szCs w:val="24"/>
        </w:rPr>
        <w:t xml:space="preserve"> „Runde Tisch NIPT als Kassenleistung“ </w:t>
      </w:r>
      <w:r w:rsidR="004E5527" w:rsidRPr="00324DB2">
        <w:rPr>
          <w:rFonts w:asciiTheme="minorHAnsi" w:hAnsiTheme="minorHAnsi" w:cstheme="minorHAnsi"/>
          <w:sz w:val="24"/>
          <w:szCs w:val="24"/>
        </w:rPr>
        <w:t>kritisiert in seinem Schreiben an die Abgeordneten</w:t>
      </w:r>
      <w:r w:rsidR="00CE212C" w:rsidRPr="00324DB2">
        <w:rPr>
          <w:rFonts w:asciiTheme="minorHAnsi" w:hAnsiTheme="minorHAnsi" w:cstheme="minorHAnsi"/>
          <w:sz w:val="24"/>
          <w:szCs w:val="24"/>
        </w:rPr>
        <w:t xml:space="preserve"> neben diesem Widerspruch auch </w:t>
      </w:r>
      <w:r w:rsidR="004E5527" w:rsidRPr="00324DB2">
        <w:rPr>
          <w:rFonts w:asciiTheme="minorHAnsi" w:hAnsiTheme="minorHAnsi" w:cstheme="minorHAnsi"/>
          <w:sz w:val="24"/>
          <w:szCs w:val="24"/>
        </w:rPr>
        <w:t>die</w:t>
      </w:r>
      <w:r w:rsidR="00751F5C" w:rsidRPr="00324DB2">
        <w:rPr>
          <w:rFonts w:asciiTheme="minorHAnsi" w:hAnsiTheme="minorHAnsi" w:cstheme="minorHAnsi"/>
          <w:sz w:val="24"/>
          <w:szCs w:val="24"/>
        </w:rPr>
        <w:t xml:space="preserve"> </w:t>
      </w:r>
      <w:r w:rsidR="00CE212C" w:rsidRPr="00324DB2">
        <w:rPr>
          <w:rFonts w:asciiTheme="minorHAnsi" w:hAnsiTheme="minorHAnsi" w:cstheme="minorHAnsi"/>
          <w:sz w:val="24"/>
          <w:szCs w:val="24"/>
        </w:rPr>
        <w:t xml:space="preserve">Versicherteninformation des </w:t>
      </w:r>
      <w:r w:rsidR="00832BD7" w:rsidRPr="00324DB2">
        <w:rPr>
          <w:rFonts w:asciiTheme="minorHAnsi" w:hAnsiTheme="minorHAnsi" w:cstheme="minorHAnsi"/>
          <w:sz w:val="24"/>
          <w:szCs w:val="24"/>
        </w:rPr>
        <w:t xml:space="preserve">Instituts </w:t>
      </w:r>
      <w:r w:rsidR="00CE212C" w:rsidRPr="00324DB2">
        <w:rPr>
          <w:rFonts w:asciiTheme="minorHAnsi" w:hAnsiTheme="minorHAnsi" w:cstheme="minorHAnsi"/>
          <w:sz w:val="24"/>
          <w:szCs w:val="24"/>
        </w:rPr>
        <w:t>für Qualität und Wirtschaftlichkeit im Gesundheitswesen (IQWiG)</w:t>
      </w:r>
      <w:r w:rsidR="00832BD7" w:rsidRPr="00324DB2">
        <w:rPr>
          <w:rFonts w:asciiTheme="minorHAnsi" w:hAnsiTheme="minorHAnsi" w:cstheme="minorHAnsi"/>
          <w:sz w:val="24"/>
          <w:szCs w:val="24"/>
        </w:rPr>
        <w:t>.</w:t>
      </w:r>
    </w:p>
    <w:bookmarkEnd w:id="0"/>
    <w:p w14:paraId="4A3D55AD" w14:textId="70268E1B" w:rsidR="00A25903" w:rsidRDefault="00A25903" w:rsidP="00E121E4">
      <w:pPr>
        <w:spacing w:after="0" w:line="360" w:lineRule="auto"/>
        <w:ind w:left="1620"/>
        <w:rPr>
          <w:rFonts w:cs="Calibri"/>
          <w:sz w:val="24"/>
          <w:szCs w:val="24"/>
        </w:rPr>
      </w:pPr>
    </w:p>
    <w:p w14:paraId="73CAC52C" w14:textId="36AAFF83" w:rsidR="00301C7B" w:rsidRPr="005C1AC7" w:rsidRDefault="00D714DD" w:rsidP="00301C7B">
      <w:pPr>
        <w:spacing w:after="0" w:line="360" w:lineRule="auto"/>
        <w:ind w:left="1620"/>
        <w:rPr>
          <w:rFonts w:cs="Calibri"/>
          <w:b/>
          <w:sz w:val="28"/>
          <w:szCs w:val="28"/>
        </w:rPr>
      </w:pPr>
      <w:r>
        <w:rPr>
          <w:rFonts w:cs="Calibri"/>
          <w:b/>
          <w:sz w:val="28"/>
          <w:szCs w:val="28"/>
        </w:rPr>
        <w:t>Der „Runde Tisch NIPT als Kassenleistung“</w:t>
      </w:r>
    </w:p>
    <w:p w14:paraId="7DB43805" w14:textId="50AF2BBB" w:rsidR="00DB48C8" w:rsidRDefault="00B201E9" w:rsidP="00B201E9">
      <w:pPr>
        <w:spacing w:after="0" w:line="360" w:lineRule="auto"/>
        <w:ind w:left="1620"/>
        <w:rPr>
          <w:rFonts w:cs="Calibri"/>
          <w:sz w:val="24"/>
          <w:szCs w:val="24"/>
        </w:rPr>
      </w:pPr>
      <w:r w:rsidRPr="00B201E9">
        <w:rPr>
          <w:rFonts w:cs="Calibri"/>
          <w:sz w:val="24"/>
          <w:szCs w:val="24"/>
        </w:rPr>
        <w:t>Der „Runde Tisch NIPT als Kassenleistung“ wurde 2019 von der Arbeitsgruppe Ethik des Berufsverbandes niedergelassener</w:t>
      </w:r>
      <w:r>
        <w:rPr>
          <w:rFonts w:cs="Calibri"/>
          <w:sz w:val="24"/>
          <w:szCs w:val="24"/>
        </w:rPr>
        <w:t xml:space="preserve"> </w:t>
      </w:r>
      <w:proofErr w:type="spellStart"/>
      <w:r w:rsidRPr="00B201E9">
        <w:rPr>
          <w:rFonts w:cs="Calibri"/>
          <w:sz w:val="24"/>
          <w:szCs w:val="24"/>
        </w:rPr>
        <w:t>Pränatalmediziner</w:t>
      </w:r>
      <w:proofErr w:type="spellEnd"/>
      <w:r w:rsidRPr="00B201E9">
        <w:rPr>
          <w:rFonts w:cs="Calibri"/>
          <w:sz w:val="24"/>
          <w:szCs w:val="24"/>
        </w:rPr>
        <w:t xml:space="preserve"> (BVNP) e.V. (ag-ethik@bvnp.de) ins Leben gerufen, um einen gemeinsamen Diskurs mit psychosozialen</w:t>
      </w:r>
      <w:r>
        <w:rPr>
          <w:rFonts w:cs="Calibri"/>
          <w:sz w:val="24"/>
          <w:szCs w:val="24"/>
        </w:rPr>
        <w:t xml:space="preserve"> </w:t>
      </w:r>
      <w:r w:rsidRPr="00B201E9">
        <w:rPr>
          <w:rFonts w:cs="Calibri"/>
          <w:sz w:val="24"/>
          <w:szCs w:val="24"/>
        </w:rPr>
        <w:t>Beratungsinstitutionen, Berufs- und Fachverbänden,</w:t>
      </w:r>
      <w:r>
        <w:rPr>
          <w:rFonts w:cs="Calibri"/>
          <w:sz w:val="24"/>
          <w:szCs w:val="24"/>
        </w:rPr>
        <w:t xml:space="preserve"> </w:t>
      </w:r>
      <w:r w:rsidRPr="00B201E9">
        <w:rPr>
          <w:rFonts w:cs="Calibri"/>
          <w:sz w:val="24"/>
          <w:szCs w:val="24"/>
        </w:rPr>
        <w:t>Fachgesellschaften, Hebammenverbänden und kirchlichen Institutionen</w:t>
      </w:r>
      <w:r>
        <w:rPr>
          <w:rFonts w:cs="Calibri"/>
          <w:sz w:val="24"/>
          <w:szCs w:val="24"/>
        </w:rPr>
        <w:t xml:space="preserve"> </w:t>
      </w:r>
      <w:r w:rsidRPr="00B201E9">
        <w:rPr>
          <w:rFonts w:cs="Calibri"/>
          <w:sz w:val="24"/>
          <w:szCs w:val="24"/>
        </w:rPr>
        <w:t>zu führen, die ihren beruflichen Schwerpunkt in der Beratung und Durchführung</w:t>
      </w:r>
      <w:r>
        <w:rPr>
          <w:rFonts w:cs="Calibri"/>
          <w:sz w:val="24"/>
          <w:szCs w:val="24"/>
        </w:rPr>
        <w:t xml:space="preserve"> </w:t>
      </w:r>
      <w:r w:rsidRPr="00B201E9">
        <w:rPr>
          <w:rFonts w:cs="Calibri"/>
          <w:sz w:val="24"/>
          <w:szCs w:val="24"/>
        </w:rPr>
        <w:t xml:space="preserve">von </w:t>
      </w:r>
      <w:proofErr w:type="spellStart"/>
      <w:r w:rsidRPr="00B201E9">
        <w:rPr>
          <w:rFonts w:cs="Calibri"/>
          <w:sz w:val="24"/>
          <w:szCs w:val="24"/>
        </w:rPr>
        <w:t>Pränatalmedizin</w:t>
      </w:r>
      <w:proofErr w:type="spellEnd"/>
      <w:r w:rsidRPr="00B201E9">
        <w:rPr>
          <w:rFonts w:cs="Calibri"/>
          <w:sz w:val="24"/>
          <w:szCs w:val="24"/>
        </w:rPr>
        <w:t xml:space="preserve"> haben, sowie mit Akteuren</w:t>
      </w:r>
      <w:r>
        <w:rPr>
          <w:rFonts w:cs="Calibri"/>
          <w:sz w:val="24"/>
          <w:szCs w:val="24"/>
        </w:rPr>
        <w:t xml:space="preserve"> </w:t>
      </w:r>
      <w:r w:rsidRPr="00B201E9">
        <w:rPr>
          <w:rFonts w:cs="Calibri"/>
          <w:sz w:val="24"/>
          <w:szCs w:val="24"/>
        </w:rPr>
        <w:t>in der Gesundheitspolitik, die</w:t>
      </w:r>
      <w:r>
        <w:rPr>
          <w:rFonts w:cs="Calibri"/>
          <w:sz w:val="24"/>
          <w:szCs w:val="24"/>
        </w:rPr>
        <w:t xml:space="preserve"> </w:t>
      </w:r>
      <w:r w:rsidRPr="00B201E9">
        <w:rPr>
          <w:rFonts w:cs="Calibri"/>
          <w:sz w:val="24"/>
          <w:szCs w:val="24"/>
        </w:rPr>
        <w:t>diese Entwicklung gesellschaftskritisch oder beruflich verfolgen.</w:t>
      </w:r>
    </w:p>
    <w:p w14:paraId="5B147AB8" w14:textId="140840EB" w:rsidR="00746C34" w:rsidRDefault="00746C34" w:rsidP="00B201E9">
      <w:pPr>
        <w:spacing w:after="0" w:line="360" w:lineRule="auto"/>
        <w:ind w:left="1620"/>
        <w:rPr>
          <w:rFonts w:cs="Calibri"/>
          <w:sz w:val="24"/>
          <w:szCs w:val="24"/>
        </w:rPr>
      </w:pPr>
    </w:p>
    <w:p w14:paraId="1BAF4167" w14:textId="77777777" w:rsidR="00746C34" w:rsidRDefault="00746C34" w:rsidP="00B201E9">
      <w:pPr>
        <w:spacing w:after="0" w:line="360" w:lineRule="auto"/>
        <w:ind w:left="1620"/>
        <w:rPr>
          <w:rFonts w:cs="Calibri"/>
          <w:sz w:val="24"/>
          <w:szCs w:val="24"/>
        </w:rPr>
      </w:pPr>
    </w:p>
    <w:p w14:paraId="6B64FFC4" w14:textId="2B2FE42C" w:rsidR="00121842" w:rsidRDefault="00121842" w:rsidP="00B201E9">
      <w:pPr>
        <w:spacing w:after="0" w:line="360" w:lineRule="auto"/>
        <w:ind w:left="1620"/>
        <w:rPr>
          <w:rFonts w:cs="Calibri"/>
          <w:sz w:val="24"/>
          <w:szCs w:val="24"/>
        </w:rPr>
      </w:pPr>
      <w:r>
        <w:rPr>
          <w:rFonts w:cs="Calibri"/>
          <w:sz w:val="24"/>
          <w:szCs w:val="24"/>
        </w:rPr>
        <w:lastRenderedPageBreak/>
        <w:t>Das Schreiben des „Runde</w:t>
      </w:r>
      <w:r w:rsidR="00FF7663">
        <w:rPr>
          <w:rFonts w:cs="Calibri"/>
          <w:sz w:val="24"/>
          <w:szCs w:val="24"/>
        </w:rPr>
        <w:t>n</w:t>
      </w:r>
      <w:r>
        <w:rPr>
          <w:rFonts w:cs="Calibri"/>
          <w:sz w:val="24"/>
          <w:szCs w:val="24"/>
        </w:rPr>
        <w:t xml:space="preserve"> Tisches NIPT als Kassenleistung“ ist auf der Internetseite von donum vitae abrufbar:</w:t>
      </w:r>
      <w:r w:rsidR="00170C40">
        <w:rPr>
          <w:rFonts w:cs="Calibri"/>
          <w:sz w:val="24"/>
          <w:szCs w:val="24"/>
        </w:rPr>
        <w:t xml:space="preserve"> </w:t>
      </w:r>
      <w:hyperlink r:id="rId7" w:history="1">
        <w:r w:rsidR="00170C40">
          <w:rPr>
            <w:rStyle w:val="Hyperlink"/>
            <w:rFonts w:cs="Calibri"/>
            <w:sz w:val="24"/>
            <w:szCs w:val="24"/>
          </w:rPr>
          <w:t>http://www.donumvitae.org/aktuelles/meldung</w:t>
        </w:r>
      </w:hyperlink>
    </w:p>
    <w:p w14:paraId="3296941B" w14:textId="77777777" w:rsidR="00615C34" w:rsidRDefault="00615C34" w:rsidP="00B512D8">
      <w:pPr>
        <w:spacing w:after="0" w:line="360" w:lineRule="auto"/>
        <w:rPr>
          <w:rFonts w:cs="Calibri"/>
          <w:sz w:val="24"/>
          <w:szCs w:val="24"/>
        </w:rPr>
      </w:pPr>
    </w:p>
    <w:p w14:paraId="5C97C813" w14:textId="77777777" w:rsidR="00F3190C" w:rsidRPr="0047279A" w:rsidRDefault="00F3190C" w:rsidP="00F3190C">
      <w:pPr>
        <w:spacing w:after="0" w:line="240" w:lineRule="auto"/>
        <w:ind w:left="912" w:firstLine="708"/>
        <w:rPr>
          <w:rFonts w:cs="Calibri"/>
          <w:b/>
          <w:sz w:val="28"/>
          <w:szCs w:val="28"/>
          <w:lang w:val="en-US"/>
        </w:rPr>
      </w:pPr>
      <w:bookmarkStart w:id="1" w:name="_Hlk59445339"/>
      <w:r w:rsidRPr="00612C4A">
        <w:rPr>
          <w:rFonts w:cs="Calibri"/>
          <w:b/>
          <w:color w:val="F24000"/>
          <w:sz w:val="28"/>
          <w:szCs w:val="28"/>
          <w:lang w:val="en-US"/>
        </w:rPr>
        <w:t>donum vitae</w:t>
      </w:r>
      <w:r>
        <w:rPr>
          <w:rFonts w:cs="Calibri"/>
          <w:b/>
          <w:color w:val="F24000"/>
          <w:sz w:val="28"/>
          <w:szCs w:val="28"/>
          <w:lang w:val="en-US"/>
        </w:rPr>
        <w:t xml:space="preserv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5866CDA6" w14:textId="77777777" w:rsidR="00A40053"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Bundesgeschäftsstelle</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5351D4" w:rsidP="00152578">
      <w:pPr>
        <w:autoSpaceDE w:val="0"/>
        <w:autoSpaceDN w:val="0"/>
        <w:adjustRightInd w:val="0"/>
        <w:spacing w:after="0" w:line="240" w:lineRule="auto"/>
        <w:ind w:left="1620"/>
        <w:rPr>
          <w:rFonts w:cs="Calibri"/>
          <w:color w:val="000000"/>
          <w:sz w:val="24"/>
          <w:szCs w:val="24"/>
        </w:rPr>
      </w:pPr>
      <w:hyperlink r:id="rId9"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7751FB2E" w14:textId="77777777" w:rsidR="000D16DC" w:rsidRPr="00405296" w:rsidRDefault="000D16DC" w:rsidP="00152578">
      <w:pPr>
        <w:spacing w:after="0" w:line="240" w:lineRule="auto"/>
        <w:ind w:left="1620"/>
        <w:rPr>
          <w:rFonts w:cs="Calibri"/>
          <w:sz w:val="24"/>
          <w:szCs w:val="24"/>
        </w:rPr>
      </w:pPr>
      <w:r w:rsidRPr="00405296">
        <w:rPr>
          <w:rFonts w:cs="Calibri"/>
          <w:sz w:val="24"/>
          <w:szCs w:val="24"/>
        </w:rPr>
        <w:t>donum vitae e.V.</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799C792E" w14:textId="5CEAA2ED" w:rsidR="00170C40" w:rsidRDefault="0082052E" w:rsidP="00170C40">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p>
    <w:p w14:paraId="30795217" w14:textId="3DC81618" w:rsidR="00170C40" w:rsidRDefault="00170C40" w:rsidP="00170C40">
      <w:pPr>
        <w:spacing w:after="0" w:line="240" w:lineRule="auto"/>
        <w:ind w:left="1620"/>
        <w:rPr>
          <w:rFonts w:cs="Calibri"/>
          <w:sz w:val="24"/>
          <w:szCs w:val="24"/>
        </w:rPr>
      </w:pPr>
      <w:hyperlink r:id="rId10" w:history="1">
        <w:r w:rsidRPr="009405E7">
          <w:rPr>
            <w:rStyle w:val="Hyperlink"/>
            <w:rFonts w:cs="Calibri"/>
            <w:sz w:val="24"/>
            <w:szCs w:val="24"/>
          </w:rPr>
          <w:t>presse@donumvitae.org</w:t>
        </w:r>
      </w:hyperlink>
      <w:bookmarkStart w:id="2" w:name="_GoBack"/>
      <w:bookmarkEnd w:id="2"/>
    </w:p>
    <w:sectPr w:rsidR="00170C40"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D7FC" w14:textId="77777777" w:rsidR="00963525" w:rsidRDefault="00963525" w:rsidP="00A21906">
      <w:pPr>
        <w:spacing w:after="0" w:line="240" w:lineRule="auto"/>
      </w:pPr>
      <w:r>
        <w:separator/>
      </w:r>
    </w:p>
  </w:endnote>
  <w:endnote w:type="continuationSeparator" w:id="0">
    <w:p w14:paraId="0AC07B55" w14:textId="77777777" w:rsidR="00963525" w:rsidRDefault="009635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1179" w14:textId="77777777" w:rsidR="00963525" w:rsidRDefault="00963525" w:rsidP="00A21906">
      <w:pPr>
        <w:spacing w:after="0" w:line="240" w:lineRule="auto"/>
      </w:pPr>
      <w:r>
        <w:separator/>
      </w:r>
    </w:p>
  </w:footnote>
  <w:footnote w:type="continuationSeparator" w:id="0">
    <w:p w14:paraId="4B3B2E5D" w14:textId="77777777" w:rsidR="00963525" w:rsidRDefault="009635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11161"/>
    <w:rsid w:val="00044A05"/>
    <w:rsid w:val="00055D1E"/>
    <w:rsid w:val="00060086"/>
    <w:rsid w:val="00061118"/>
    <w:rsid w:val="0006159E"/>
    <w:rsid w:val="00062FB2"/>
    <w:rsid w:val="00073114"/>
    <w:rsid w:val="000831D7"/>
    <w:rsid w:val="0008689B"/>
    <w:rsid w:val="000B5C2B"/>
    <w:rsid w:val="000C0581"/>
    <w:rsid w:val="000D16DC"/>
    <w:rsid w:val="000D1B10"/>
    <w:rsid w:val="000D32E7"/>
    <w:rsid w:val="000E1D7C"/>
    <w:rsid w:val="000E24BF"/>
    <w:rsid w:val="000E4AB3"/>
    <w:rsid w:val="000F2C08"/>
    <w:rsid w:val="000F64F8"/>
    <w:rsid w:val="000F793E"/>
    <w:rsid w:val="00102C4F"/>
    <w:rsid w:val="00106020"/>
    <w:rsid w:val="00113362"/>
    <w:rsid w:val="00120563"/>
    <w:rsid w:val="00121842"/>
    <w:rsid w:val="00136160"/>
    <w:rsid w:val="00137CB6"/>
    <w:rsid w:val="00140D47"/>
    <w:rsid w:val="00145022"/>
    <w:rsid w:val="00145D50"/>
    <w:rsid w:val="00152578"/>
    <w:rsid w:val="001604D9"/>
    <w:rsid w:val="0016166E"/>
    <w:rsid w:val="00170C40"/>
    <w:rsid w:val="001774C3"/>
    <w:rsid w:val="00181BFF"/>
    <w:rsid w:val="001825E1"/>
    <w:rsid w:val="00185F79"/>
    <w:rsid w:val="00186C63"/>
    <w:rsid w:val="001936DB"/>
    <w:rsid w:val="0019646A"/>
    <w:rsid w:val="00197411"/>
    <w:rsid w:val="001A5A88"/>
    <w:rsid w:val="001A672B"/>
    <w:rsid w:val="001A695A"/>
    <w:rsid w:val="001B2001"/>
    <w:rsid w:val="001B6B29"/>
    <w:rsid w:val="001B7F0D"/>
    <w:rsid w:val="001C0ED0"/>
    <w:rsid w:val="001C6D20"/>
    <w:rsid w:val="001D1FC6"/>
    <w:rsid w:val="001D4ADA"/>
    <w:rsid w:val="001D5E42"/>
    <w:rsid w:val="001F5857"/>
    <w:rsid w:val="00206E0D"/>
    <w:rsid w:val="0021032E"/>
    <w:rsid w:val="00213C6B"/>
    <w:rsid w:val="0022725D"/>
    <w:rsid w:val="00227728"/>
    <w:rsid w:val="00230ED4"/>
    <w:rsid w:val="0023241F"/>
    <w:rsid w:val="00236673"/>
    <w:rsid w:val="0024364A"/>
    <w:rsid w:val="00245924"/>
    <w:rsid w:val="00246458"/>
    <w:rsid w:val="00252855"/>
    <w:rsid w:val="0025549A"/>
    <w:rsid w:val="00257F89"/>
    <w:rsid w:val="002613D5"/>
    <w:rsid w:val="00282A1D"/>
    <w:rsid w:val="002955C3"/>
    <w:rsid w:val="002D306A"/>
    <w:rsid w:val="002D4039"/>
    <w:rsid w:val="002E1CD1"/>
    <w:rsid w:val="002E669E"/>
    <w:rsid w:val="002F0E88"/>
    <w:rsid w:val="002F351B"/>
    <w:rsid w:val="002F682B"/>
    <w:rsid w:val="00301C7B"/>
    <w:rsid w:val="003022F0"/>
    <w:rsid w:val="00306068"/>
    <w:rsid w:val="003214AC"/>
    <w:rsid w:val="00324B27"/>
    <w:rsid w:val="00324DB2"/>
    <w:rsid w:val="00325710"/>
    <w:rsid w:val="0033297D"/>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10006"/>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83608"/>
    <w:rsid w:val="004905A8"/>
    <w:rsid w:val="004921F8"/>
    <w:rsid w:val="004A0186"/>
    <w:rsid w:val="004A547E"/>
    <w:rsid w:val="004A7933"/>
    <w:rsid w:val="004D3AEA"/>
    <w:rsid w:val="004E2594"/>
    <w:rsid w:val="004E5527"/>
    <w:rsid w:val="004E6830"/>
    <w:rsid w:val="004F1377"/>
    <w:rsid w:val="004F4B9E"/>
    <w:rsid w:val="004F4C4E"/>
    <w:rsid w:val="00500692"/>
    <w:rsid w:val="00504633"/>
    <w:rsid w:val="0051338C"/>
    <w:rsid w:val="00524A57"/>
    <w:rsid w:val="00544F16"/>
    <w:rsid w:val="0054506E"/>
    <w:rsid w:val="00545256"/>
    <w:rsid w:val="005620E8"/>
    <w:rsid w:val="00563F02"/>
    <w:rsid w:val="00566E26"/>
    <w:rsid w:val="0056755A"/>
    <w:rsid w:val="005833C6"/>
    <w:rsid w:val="005836EA"/>
    <w:rsid w:val="00592318"/>
    <w:rsid w:val="005B752F"/>
    <w:rsid w:val="005C1AC7"/>
    <w:rsid w:val="005C1F56"/>
    <w:rsid w:val="005D0801"/>
    <w:rsid w:val="005D0ABB"/>
    <w:rsid w:val="005D1FE6"/>
    <w:rsid w:val="005D67C5"/>
    <w:rsid w:val="005E13A9"/>
    <w:rsid w:val="005E7920"/>
    <w:rsid w:val="0060440E"/>
    <w:rsid w:val="00612C4A"/>
    <w:rsid w:val="0061361E"/>
    <w:rsid w:val="00615C34"/>
    <w:rsid w:val="006262D2"/>
    <w:rsid w:val="006268A5"/>
    <w:rsid w:val="00630802"/>
    <w:rsid w:val="00643D29"/>
    <w:rsid w:val="00644599"/>
    <w:rsid w:val="00664443"/>
    <w:rsid w:val="00665A93"/>
    <w:rsid w:val="0066751B"/>
    <w:rsid w:val="006834F3"/>
    <w:rsid w:val="006846DC"/>
    <w:rsid w:val="00685ED8"/>
    <w:rsid w:val="00692222"/>
    <w:rsid w:val="00695293"/>
    <w:rsid w:val="006A1F08"/>
    <w:rsid w:val="006C54C2"/>
    <w:rsid w:val="006D3ACE"/>
    <w:rsid w:val="006D5E72"/>
    <w:rsid w:val="006E1F38"/>
    <w:rsid w:val="006E2273"/>
    <w:rsid w:val="006F6EB4"/>
    <w:rsid w:val="006F6FAA"/>
    <w:rsid w:val="007008AD"/>
    <w:rsid w:val="00700E8A"/>
    <w:rsid w:val="00710B7E"/>
    <w:rsid w:val="007140AA"/>
    <w:rsid w:val="00730F31"/>
    <w:rsid w:val="00734773"/>
    <w:rsid w:val="007377B8"/>
    <w:rsid w:val="0074134B"/>
    <w:rsid w:val="00746C34"/>
    <w:rsid w:val="00750C4F"/>
    <w:rsid w:val="00751AB5"/>
    <w:rsid w:val="00751F5C"/>
    <w:rsid w:val="00751FC7"/>
    <w:rsid w:val="00770C18"/>
    <w:rsid w:val="00774002"/>
    <w:rsid w:val="00785D49"/>
    <w:rsid w:val="00793CC8"/>
    <w:rsid w:val="00797469"/>
    <w:rsid w:val="007A4523"/>
    <w:rsid w:val="007A672C"/>
    <w:rsid w:val="007A71EC"/>
    <w:rsid w:val="007B2F4A"/>
    <w:rsid w:val="007B3067"/>
    <w:rsid w:val="007B3640"/>
    <w:rsid w:val="007D1127"/>
    <w:rsid w:val="007D2280"/>
    <w:rsid w:val="007D4223"/>
    <w:rsid w:val="007E02D6"/>
    <w:rsid w:val="007F35E7"/>
    <w:rsid w:val="007F7C6F"/>
    <w:rsid w:val="00804611"/>
    <w:rsid w:val="00812E13"/>
    <w:rsid w:val="0082052E"/>
    <w:rsid w:val="00825D60"/>
    <w:rsid w:val="008270EF"/>
    <w:rsid w:val="008307E9"/>
    <w:rsid w:val="00832BD7"/>
    <w:rsid w:val="00837474"/>
    <w:rsid w:val="00845A92"/>
    <w:rsid w:val="00852BE6"/>
    <w:rsid w:val="00857055"/>
    <w:rsid w:val="008646DF"/>
    <w:rsid w:val="0086506D"/>
    <w:rsid w:val="00870B00"/>
    <w:rsid w:val="008769AF"/>
    <w:rsid w:val="00880B07"/>
    <w:rsid w:val="008811DC"/>
    <w:rsid w:val="008833C1"/>
    <w:rsid w:val="00891E66"/>
    <w:rsid w:val="00896BE4"/>
    <w:rsid w:val="008B0356"/>
    <w:rsid w:val="008B3993"/>
    <w:rsid w:val="008B6099"/>
    <w:rsid w:val="008D1161"/>
    <w:rsid w:val="008D282F"/>
    <w:rsid w:val="008D53A9"/>
    <w:rsid w:val="008D61E0"/>
    <w:rsid w:val="008D66CD"/>
    <w:rsid w:val="008E0CF7"/>
    <w:rsid w:val="008E0E16"/>
    <w:rsid w:val="008E0E5B"/>
    <w:rsid w:val="008E5F5B"/>
    <w:rsid w:val="008F1456"/>
    <w:rsid w:val="008F490D"/>
    <w:rsid w:val="00903FDB"/>
    <w:rsid w:val="009070D0"/>
    <w:rsid w:val="00913731"/>
    <w:rsid w:val="00920DF6"/>
    <w:rsid w:val="00922AA8"/>
    <w:rsid w:val="009306B6"/>
    <w:rsid w:val="00930885"/>
    <w:rsid w:val="009311F6"/>
    <w:rsid w:val="00933F79"/>
    <w:rsid w:val="00944732"/>
    <w:rsid w:val="009507AA"/>
    <w:rsid w:val="00960815"/>
    <w:rsid w:val="00960CFB"/>
    <w:rsid w:val="00963525"/>
    <w:rsid w:val="00972AE1"/>
    <w:rsid w:val="00972C10"/>
    <w:rsid w:val="00973C0C"/>
    <w:rsid w:val="00980B81"/>
    <w:rsid w:val="00982AC7"/>
    <w:rsid w:val="00991665"/>
    <w:rsid w:val="009A1774"/>
    <w:rsid w:val="009A2F05"/>
    <w:rsid w:val="009A38EE"/>
    <w:rsid w:val="009A6D75"/>
    <w:rsid w:val="009A768C"/>
    <w:rsid w:val="009C263B"/>
    <w:rsid w:val="009C70E4"/>
    <w:rsid w:val="009F0114"/>
    <w:rsid w:val="009F7691"/>
    <w:rsid w:val="00A00FE1"/>
    <w:rsid w:val="00A02A5B"/>
    <w:rsid w:val="00A03702"/>
    <w:rsid w:val="00A05DAD"/>
    <w:rsid w:val="00A063FA"/>
    <w:rsid w:val="00A122F6"/>
    <w:rsid w:val="00A2096A"/>
    <w:rsid w:val="00A21906"/>
    <w:rsid w:val="00A25903"/>
    <w:rsid w:val="00A2694E"/>
    <w:rsid w:val="00A40053"/>
    <w:rsid w:val="00A40AD1"/>
    <w:rsid w:val="00A50FD9"/>
    <w:rsid w:val="00A513D5"/>
    <w:rsid w:val="00A54E80"/>
    <w:rsid w:val="00A708F0"/>
    <w:rsid w:val="00A712B1"/>
    <w:rsid w:val="00A744C0"/>
    <w:rsid w:val="00A77E0B"/>
    <w:rsid w:val="00A92DBE"/>
    <w:rsid w:val="00A94E59"/>
    <w:rsid w:val="00AB1BB8"/>
    <w:rsid w:val="00AB2DA7"/>
    <w:rsid w:val="00AD2211"/>
    <w:rsid w:val="00AE0284"/>
    <w:rsid w:val="00AF0E21"/>
    <w:rsid w:val="00AF6558"/>
    <w:rsid w:val="00B00D3E"/>
    <w:rsid w:val="00B03133"/>
    <w:rsid w:val="00B0541E"/>
    <w:rsid w:val="00B201E9"/>
    <w:rsid w:val="00B20E5D"/>
    <w:rsid w:val="00B215ED"/>
    <w:rsid w:val="00B3547A"/>
    <w:rsid w:val="00B3548D"/>
    <w:rsid w:val="00B41D88"/>
    <w:rsid w:val="00B41EA6"/>
    <w:rsid w:val="00B41EF2"/>
    <w:rsid w:val="00B42BB2"/>
    <w:rsid w:val="00B4557D"/>
    <w:rsid w:val="00B512D8"/>
    <w:rsid w:val="00B57B6F"/>
    <w:rsid w:val="00B61ADE"/>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5D10"/>
    <w:rsid w:val="00BF19DA"/>
    <w:rsid w:val="00BF5072"/>
    <w:rsid w:val="00C05382"/>
    <w:rsid w:val="00C0703F"/>
    <w:rsid w:val="00C079BC"/>
    <w:rsid w:val="00C207D9"/>
    <w:rsid w:val="00C32A7C"/>
    <w:rsid w:val="00C44568"/>
    <w:rsid w:val="00C57A4C"/>
    <w:rsid w:val="00C615BD"/>
    <w:rsid w:val="00C6228B"/>
    <w:rsid w:val="00C62F4A"/>
    <w:rsid w:val="00C66ED8"/>
    <w:rsid w:val="00C726CE"/>
    <w:rsid w:val="00C75646"/>
    <w:rsid w:val="00C85D91"/>
    <w:rsid w:val="00C91227"/>
    <w:rsid w:val="00C91F57"/>
    <w:rsid w:val="00C9727A"/>
    <w:rsid w:val="00CA21F5"/>
    <w:rsid w:val="00CA5BB5"/>
    <w:rsid w:val="00CB0B80"/>
    <w:rsid w:val="00CB0DBF"/>
    <w:rsid w:val="00CC4406"/>
    <w:rsid w:val="00CD746F"/>
    <w:rsid w:val="00CE212C"/>
    <w:rsid w:val="00CF4B5B"/>
    <w:rsid w:val="00D152AA"/>
    <w:rsid w:val="00D20B3C"/>
    <w:rsid w:val="00D20C08"/>
    <w:rsid w:val="00D65262"/>
    <w:rsid w:val="00D65B74"/>
    <w:rsid w:val="00D65F13"/>
    <w:rsid w:val="00D671B1"/>
    <w:rsid w:val="00D67C7F"/>
    <w:rsid w:val="00D714DD"/>
    <w:rsid w:val="00D73CFB"/>
    <w:rsid w:val="00D75C8E"/>
    <w:rsid w:val="00D90700"/>
    <w:rsid w:val="00D942D9"/>
    <w:rsid w:val="00DA1F9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31380"/>
    <w:rsid w:val="00E3380C"/>
    <w:rsid w:val="00E36ECB"/>
    <w:rsid w:val="00E4414A"/>
    <w:rsid w:val="00E6612A"/>
    <w:rsid w:val="00E66979"/>
    <w:rsid w:val="00E67055"/>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71CB0"/>
    <w:rsid w:val="00F749B2"/>
    <w:rsid w:val="00F81895"/>
    <w:rsid w:val="00F857D5"/>
    <w:rsid w:val="00FB0291"/>
    <w:rsid w:val="00FC32CE"/>
    <w:rsid w:val="00FC6ADB"/>
    <w:rsid w:val="00FD0781"/>
    <w:rsid w:val="00FD401F"/>
    <w:rsid w:val="00FE0243"/>
    <w:rsid w:val="00FE4DCC"/>
    <w:rsid w:val="00FF4808"/>
    <w:rsid w:val="00FF5037"/>
    <w:rsid w:val="00FF5434"/>
    <w:rsid w:val="00FF621C"/>
    <w:rsid w:val="00FF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styleId="NichtaufgelsteErwhnung">
    <w:name w:val="Unresolved Mention"/>
    <w:basedOn w:val="Absatz-Standardschriftart"/>
    <w:uiPriority w:val="99"/>
    <w:semiHidden/>
    <w:unhideWhenUsed/>
    <w:rsid w:val="0017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umvitae.org/aktuelles/meldung/donum-vitae-fordert-mit-einem-breiten-buendnis-die-erneute-beratung-im-bundestag-zum-bluttest-auf-down-syndr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23</cp:revision>
  <cp:lastPrinted>2021-01-08T11:41:00Z</cp:lastPrinted>
  <dcterms:created xsi:type="dcterms:W3CDTF">2021-03-02T07:04:00Z</dcterms:created>
  <dcterms:modified xsi:type="dcterms:W3CDTF">2021-03-04T05:25:00Z</dcterms:modified>
</cp:coreProperties>
</file>